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2CB" w14:textId="07C267FA" w:rsidR="006D1800" w:rsidRPr="001433FA" w:rsidRDefault="005236C1" w:rsidP="006D18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3F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13C9D7EA" w14:textId="2C637787" w:rsidR="005E4761" w:rsidRPr="001433FA" w:rsidRDefault="005236C1" w:rsidP="006D1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3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40E49">
        <w:rPr>
          <w:rFonts w:ascii="Times New Roman" w:hAnsi="Times New Roman" w:cs="Times New Roman"/>
          <w:b/>
          <w:bCs/>
          <w:sz w:val="28"/>
          <w:szCs w:val="28"/>
        </w:rPr>
        <w:t>международном конкурсе научно-исследовательских работ</w:t>
      </w:r>
      <w:r w:rsidRPr="0014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3FA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1433FA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STUDENTS</w:t>
      </w:r>
      <w:r w:rsidRPr="0014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3FA"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SCIENCE</w:t>
      </w:r>
      <w:r w:rsidRPr="0014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3FA">
        <w:rPr>
          <w:rFonts w:ascii="Times New Roman" w:hAnsi="Times New Roman" w:cs="Times New Roman"/>
          <w:b/>
          <w:bCs/>
          <w:sz w:val="28"/>
          <w:szCs w:val="28"/>
          <w:lang w:val="en-US"/>
        </w:rPr>
        <w:t>CUP</w:t>
      </w:r>
      <w:r w:rsidRPr="001433FA">
        <w:rPr>
          <w:rFonts w:ascii="Times New Roman" w:hAnsi="Times New Roman" w:cs="Times New Roman"/>
          <w:b/>
          <w:bCs/>
          <w:sz w:val="28"/>
          <w:szCs w:val="28"/>
        </w:rPr>
        <w:t>`23»</w:t>
      </w:r>
    </w:p>
    <w:p w14:paraId="7351D01E" w14:textId="24AA115A" w:rsidR="005236C1" w:rsidRPr="0080667C" w:rsidRDefault="005236C1">
      <w:pPr>
        <w:rPr>
          <w:rFonts w:ascii="Times New Roman" w:hAnsi="Times New Roman" w:cs="Times New Roman"/>
          <w:sz w:val="28"/>
          <w:szCs w:val="28"/>
        </w:rPr>
      </w:pPr>
    </w:p>
    <w:p w14:paraId="2B686650" w14:textId="44314B7A" w:rsidR="005236C1" w:rsidRPr="0080667C" w:rsidRDefault="005236C1" w:rsidP="0080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1. О</w:t>
      </w:r>
      <w:r w:rsidR="0080667C" w:rsidRPr="0080667C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893A306" w14:textId="560F180E" w:rsidR="005236C1" w:rsidRPr="0080667C" w:rsidRDefault="005236C1" w:rsidP="0072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1.1. Конкурс организуется Центром по развитию межвузовского и международного сотрудничества Практико-ориентированного студенческого клуба «Самоуправление вне границ» Финансового университета при Правительстве Российской Федерации.</w:t>
      </w:r>
    </w:p>
    <w:p w14:paraId="1C1AB531" w14:textId="3430415E" w:rsidR="005236C1" w:rsidRDefault="005236C1" w:rsidP="0072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1.2. Целью конкурса является популяризация исследований </w:t>
      </w:r>
      <w:r w:rsidR="006D1800" w:rsidRPr="0080667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0262B">
        <w:rPr>
          <w:rFonts w:ascii="Times New Roman" w:hAnsi="Times New Roman" w:cs="Times New Roman"/>
          <w:sz w:val="28"/>
          <w:szCs w:val="28"/>
        </w:rPr>
        <w:t>государственного управления внешнеэкономической деятельности и исследованию современных международных экономических отношений</w:t>
      </w:r>
      <w:r w:rsidR="008B127F" w:rsidRPr="0080667C">
        <w:rPr>
          <w:rFonts w:ascii="Times New Roman" w:hAnsi="Times New Roman" w:cs="Times New Roman"/>
          <w:sz w:val="28"/>
          <w:szCs w:val="28"/>
        </w:rPr>
        <w:t xml:space="preserve">. Конкурс направлен на </w:t>
      </w:r>
      <w:r w:rsidR="0020262B">
        <w:rPr>
          <w:rFonts w:ascii="Times New Roman" w:hAnsi="Times New Roman" w:cs="Times New Roman"/>
          <w:sz w:val="28"/>
          <w:szCs w:val="28"/>
        </w:rPr>
        <w:t>привлечение</w:t>
      </w:r>
      <w:r w:rsidR="008B127F" w:rsidRPr="0080667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20262B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работе. </w:t>
      </w:r>
    </w:p>
    <w:p w14:paraId="3A4890A9" w14:textId="77777777" w:rsidR="0020262B" w:rsidRPr="0080667C" w:rsidRDefault="0020262B" w:rsidP="0072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BEBA4" w14:textId="51E8FC9C" w:rsidR="008B127F" w:rsidRPr="0080667C" w:rsidRDefault="008B127F" w:rsidP="008066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14:paraId="722FD5F2" w14:textId="0FCDF593" w:rsidR="008B127F" w:rsidRPr="0080667C" w:rsidRDefault="008B127F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студенты всех курсов и всех уровней </w:t>
      </w:r>
      <w:r w:rsidR="00A50E95" w:rsidRPr="008066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0262B">
        <w:rPr>
          <w:rFonts w:ascii="Times New Roman" w:hAnsi="Times New Roman" w:cs="Times New Roman"/>
          <w:sz w:val="28"/>
          <w:szCs w:val="28"/>
        </w:rPr>
        <w:t>организаций высшего образования</w:t>
      </w:r>
      <w:r w:rsidR="00A50E95" w:rsidRPr="0080667C">
        <w:rPr>
          <w:rFonts w:ascii="Times New Roman" w:hAnsi="Times New Roman" w:cs="Times New Roman"/>
          <w:sz w:val="28"/>
          <w:szCs w:val="28"/>
        </w:rPr>
        <w:t>.</w:t>
      </w:r>
    </w:p>
    <w:p w14:paraId="44A21C6F" w14:textId="5EE31A88" w:rsidR="00A50E95" w:rsidRPr="0080667C" w:rsidRDefault="00A50E95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2.2. К участию в конкурсе принимаются оригинальные не опубликованные </w:t>
      </w:r>
      <w:r w:rsidR="002650E9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(не менее 85%</w:t>
      </w:r>
      <w:r w:rsidR="006D1800" w:rsidRPr="0080667C">
        <w:rPr>
          <w:rFonts w:ascii="Times New Roman" w:hAnsi="Times New Roman" w:cs="Times New Roman"/>
          <w:sz w:val="28"/>
          <w:szCs w:val="28"/>
        </w:rPr>
        <w:t xml:space="preserve"> оригинальности</w:t>
      </w:r>
      <w:r w:rsidRPr="0080667C">
        <w:rPr>
          <w:rFonts w:ascii="Times New Roman" w:hAnsi="Times New Roman" w:cs="Times New Roman"/>
          <w:sz w:val="28"/>
          <w:szCs w:val="28"/>
        </w:rPr>
        <w:t>, исключая заимствования и цитирование).</w:t>
      </w:r>
    </w:p>
    <w:p w14:paraId="356E41C2" w14:textId="13B30BC8" w:rsidR="00A50E95" w:rsidRPr="0080667C" w:rsidRDefault="00A50E95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2.3. Объем </w:t>
      </w:r>
      <w:r w:rsidR="002650E9">
        <w:rPr>
          <w:rFonts w:ascii="Times New Roman" w:hAnsi="Times New Roman" w:cs="Times New Roman"/>
          <w:sz w:val="28"/>
          <w:szCs w:val="28"/>
        </w:rPr>
        <w:t>представляемой 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>:</w:t>
      </w:r>
      <w:r w:rsidR="002650E9">
        <w:rPr>
          <w:rFonts w:ascii="Times New Roman" w:hAnsi="Times New Roman" w:cs="Times New Roman"/>
          <w:sz w:val="28"/>
          <w:szCs w:val="28"/>
        </w:rPr>
        <w:t xml:space="preserve"> </w:t>
      </w:r>
      <w:r w:rsidRPr="0080667C">
        <w:rPr>
          <w:rFonts w:ascii="Times New Roman" w:hAnsi="Times New Roman" w:cs="Times New Roman"/>
          <w:sz w:val="28"/>
          <w:szCs w:val="28"/>
        </w:rPr>
        <w:t>9</w:t>
      </w:r>
      <w:r w:rsidR="002650E9">
        <w:rPr>
          <w:rFonts w:ascii="Times New Roman" w:hAnsi="Times New Roman" w:cs="Times New Roman"/>
          <w:sz w:val="28"/>
          <w:szCs w:val="28"/>
        </w:rPr>
        <w:t xml:space="preserve"> – 14</w:t>
      </w:r>
      <w:r w:rsidRPr="0080667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650E9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80667C">
        <w:rPr>
          <w:rFonts w:ascii="Times New Roman" w:hAnsi="Times New Roman" w:cs="Times New Roman"/>
          <w:sz w:val="28"/>
          <w:szCs w:val="28"/>
        </w:rPr>
        <w:t xml:space="preserve">знаков в формате </w:t>
      </w:r>
      <w:r w:rsidRPr="0080667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0667C">
        <w:rPr>
          <w:rFonts w:ascii="Times New Roman" w:hAnsi="Times New Roman" w:cs="Times New Roman"/>
          <w:sz w:val="28"/>
          <w:szCs w:val="28"/>
        </w:rPr>
        <w:t>, включая пробелы и метаданные.</w:t>
      </w:r>
    </w:p>
    <w:p w14:paraId="6CF3FBA8" w14:textId="09EFA7B4" w:rsidR="00A50E95" w:rsidRPr="0080667C" w:rsidRDefault="00A50E95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2.4. Студенческие работы должны быть </w:t>
      </w:r>
      <w:r w:rsidR="002650E9">
        <w:rPr>
          <w:rFonts w:ascii="Times New Roman" w:hAnsi="Times New Roman" w:cs="Times New Roman"/>
          <w:sz w:val="28"/>
          <w:szCs w:val="28"/>
        </w:rPr>
        <w:t>выполнены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под научным руководством преподавателей.</w:t>
      </w:r>
    </w:p>
    <w:p w14:paraId="36981618" w14:textId="7777777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2.5. </w:t>
      </w:r>
      <w:r w:rsidR="002650E9"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0667C">
        <w:rPr>
          <w:rFonts w:ascii="Times New Roman" w:hAnsi="Times New Roman" w:cs="Times New Roman"/>
          <w:sz w:val="28"/>
          <w:szCs w:val="28"/>
        </w:rPr>
        <w:t xml:space="preserve"> должна иметь:</w:t>
      </w:r>
    </w:p>
    <w:p w14:paraId="4B5613F9" w14:textId="7777777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УДК;</w:t>
      </w:r>
    </w:p>
    <w:p w14:paraId="4413676C" w14:textId="7777777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аннотацию – до 5 предложений (на русском и английском языках);</w:t>
      </w:r>
    </w:p>
    <w:p w14:paraId="6DBB6B1F" w14:textId="7777777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ключевые слова – до 6 слов (на русском и английском языках);</w:t>
      </w:r>
    </w:p>
    <w:p w14:paraId="0E57E9C6" w14:textId="7777777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667C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80667C">
        <w:rPr>
          <w:rFonts w:ascii="Times New Roman" w:hAnsi="Times New Roman" w:cs="Times New Roman"/>
          <w:sz w:val="28"/>
          <w:szCs w:val="28"/>
        </w:rPr>
        <w:t xml:space="preserve"> ссылки приводятся в квадратных скобках (например – [1, </w:t>
      </w:r>
      <w:r w:rsidRPr="008066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667C">
        <w:rPr>
          <w:rFonts w:ascii="Times New Roman" w:hAnsi="Times New Roman" w:cs="Times New Roman"/>
          <w:sz w:val="28"/>
          <w:szCs w:val="28"/>
        </w:rPr>
        <w:t>.7]);</w:t>
      </w:r>
    </w:p>
    <w:p w14:paraId="4B2ED879" w14:textId="2573EE57" w:rsidR="00D96886" w:rsidRDefault="00A50E95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C48C1">
        <w:rPr>
          <w:rFonts w:ascii="Times New Roman" w:hAnsi="Times New Roman" w:cs="Times New Roman"/>
          <w:sz w:val="28"/>
          <w:szCs w:val="28"/>
        </w:rPr>
        <w:t>литературы и ссылки на авторов оформляются по правилам библиографического описания (ГОСТ 7.0.100- 2018 «Библиографическая запись. Библиографическое описание. Общие требования и правила составления»</w:t>
      </w:r>
      <w:r w:rsidR="002E6853" w:rsidRPr="0080667C">
        <w:rPr>
          <w:rFonts w:ascii="Times New Roman" w:hAnsi="Times New Roman" w:cs="Times New Roman"/>
          <w:sz w:val="28"/>
          <w:szCs w:val="28"/>
        </w:rPr>
        <w:t>;</w:t>
      </w:r>
    </w:p>
    <w:p w14:paraId="092F3783" w14:textId="45AE4F8E" w:rsidR="00A50E95" w:rsidRPr="0080667C" w:rsidRDefault="002E6853" w:rsidP="001433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сноски </w:t>
      </w:r>
      <w:r w:rsidR="004058F7">
        <w:rPr>
          <w:rFonts w:ascii="Times New Roman" w:hAnsi="Times New Roman" w:cs="Times New Roman"/>
          <w:sz w:val="28"/>
          <w:szCs w:val="28"/>
        </w:rPr>
        <w:t xml:space="preserve">постраничные </w:t>
      </w:r>
      <w:r w:rsidRPr="0080667C">
        <w:rPr>
          <w:rFonts w:ascii="Times New Roman" w:hAnsi="Times New Roman" w:cs="Times New Roman"/>
          <w:sz w:val="28"/>
          <w:szCs w:val="28"/>
        </w:rPr>
        <w:t>не допускаются.</w:t>
      </w:r>
    </w:p>
    <w:p w14:paraId="0CA296E4" w14:textId="31AD23FD" w:rsidR="002E6853" w:rsidRPr="0080667C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2.6. Примерный список тем для написания научной </w:t>
      </w:r>
      <w:r w:rsidR="00284CBA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>:</w:t>
      </w:r>
    </w:p>
    <w:p w14:paraId="2C52DC7C" w14:textId="5F336449" w:rsidR="002E6853" w:rsidRPr="00D96886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СНГ</w:t>
      </w:r>
      <w:r w:rsidR="00D244A7">
        <w:rPr>
          <w:rFonts w:ascii="Times New Roman" w:hAnsi="Times New Roman" w:cs="Times New Roman"/>
          <w:sz w:val="28"/>
          <w:szCs w:val="28"/>
        </w:rPr>
        <w:t xml:space="preserve"> </w:t>
      </w:r>
      <w:r w:rsidRPr="0080667C">
        <w:rPr>
          <w:rFonts w:ascii="Times New Roman" w:hAnsi="Times New Roman" w:cs="Times New Roman"/>
          <w:sz w:val="28"/>
          <w:szCs w:val="28"/>
        </w:rPr>
        <w:t xml:space="preserve">прошлое и будущее в системе международных </w:t>
      </w:r>
      <w:r w:rsidR="00D244A7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80667C">
        <w:rPr>
          <w:rFonts w:ascii="Times New Roman" w:hAnsi="Times New Roman" w:cs="Times New Roman"/>
          <w:sz w:val="28"/>
          <w:szCs w:val="28"/>
        </w:rPr>
        <w:t xml:space="preserve">отношений, перспективы их развития, </w:t>
      </w:r>
      <w:r w:rsidR="00D244A7">
        <w:rPr>
          <w:rFonts w:ascii="Times New Roman" w:hAnsi="Times New Roman" w:cs="Times New Roman"/>
          <w:sz w:val="28"/>
          <w:szCs w:val="28"/>
        </w:rPr>
        <w:t>история и современные аспекты государственного управления стран СНГ;</w:t>
      </w:r>
    </w:p>
    <w:p w14:paraId="2A87BF36" w14:textId="519B258D" w:rsidR="002E6853" w:rsidRPr="0080667C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lastRenderedPageBreak/>
        <w:t>современные международные</w:t>
      </w:r>
      <w:r w:rsidR="00D244A7" w:rsidRPr="00D244A7">
        <w:rPr>
          <w:rFonts w:ascii="Times New Roman" w:hAnsi="Times New Roman" w:cs="Times New Roman"/>
          <w:sz w:val="28"/>
          <w:szCs w:val="28"/>
        </w:rPr>
        <w:t xml:space="preserve"> </w:t>
      </w:r>
      <w:r w:rsidR="00D244A7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Pr="0080667C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1433FA">
        <w:rPr>
          <w:rFonts w:ascii="Times New Roman" w:hAnsi="Times New Roman" w:cs="Times New Roman"/>
          <w:sz w:val="28"/>
          <w:szCs w:val="28"/>
        </w:rPr>
        <w:t xml:space="preserve">в </w:t>
      </w:r>
      <w:r w:rsidRPr="0080667C">
        <w:rPr>
          <w:rFonts w:ascii="Times New Roman" w:hAnsi="Times New Roman" w:cs="Times New Roman"/>
          <w:sz w:val="28"/>
          <w:szCs w:val="28"/>
        </w:rPr>
        <w:t>постсоветском пространстве, в том числе вопросы развития интеграционных проектов (Союзное государство Беларуси и России, ЕАЭС, СНГ, ОДКБ и т.п.);</w:t>
      </w:r>
    </w:p>
    <w:p w14:paraId="2CF3B9B5" w14:textId="47FC74AE" w:rsidR="002E6853" w:rsidRPr="0080667C" w:rsidRDefault="00D244A7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  <w:r w:rsidR="002E6853" w:rsidRPr="0080667C">
        <w:rPr>
          <w:rFonts w:ascii="Times New Roman" w:hAnsi="Times New Roman" w:cs="Times New Roman"/>
          <w:sz w:val="28"/>
          <w:szCs w:val="28"/>
        </w:rPr>
        <w:t xml:space="preserve"> в истории международных </w:t>
      </w:r>
      <w:r w:rsidR="00E879CB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2E6853" w:rsidRPr="0080667C">
        <w:rPr>
          <w:rFonts w:ascii="Times New Roman" w:hAnsi="Times New Roman" w:cs="Times New Roman"/>
          <w:sz w:val="28"/>
          <w:szCs w:val="28"/>
        </w:rPr>
        <w:t>отношений;</w:t>
      </w:r>
    </w:p>
    <w:p w14:paraId="7BD077F0" w14:textId="305EC6DD" w:rsidR="002E6853" w:rsidRPr="0080667C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роль стран-участниц СНГ в</w:t>
      </w:r>
      <w:r w:rsidR="00E879CB">
        <w:rPr>
          <w:rFonts w:ascii="Times New Roman" w:hAnsi="Times New Roman" w:cs="Times New Roman"/>
          <w:sz w:val="28"/>
          <w:szCs w:val="28"/>
        </w:rPr>
        <w:t>о</w:t>
      </w:r>
      <w:r w:rsidRPr="0080667C">
        <w:rPr>
          <w:rFonts w:ascii="Times New Roman" w:hAnsi="Times New Roman" w:cs="Times New Roman"/>
          <w:sz w:val="28"/>
          <w:szCs w:val="28"/>
        </w:rPr>
        <w:t xml:space="preserve"> </w:t>
      </w:r>
      <w:r w:rsidR="00E879CB">
        <w:rPr>
          <w:rFonts w:ascii="Times New Roman" w:hAnsi="Times New Roman" w:cs="Times New Roman"/>
          <w:sz w:val="28"/>
          <w:szCs w:val="28"/>
        </w:rPr>
        <w:t>Второй мировой</w:t>
      </w:r>
      <w:r w:rsidRPr="0080667C">
        <w:rPr>
          <w:rFonts w:ascii="Times New Roman" w:hAnsi="Times New Roman" w:cs="Times New Roman"/>
          <w:sz w:val="28"/>
          <w:szCs w:val="28"/>
        </w:rPr>
        <w:t xml:space="preserve"> войне;</w:t>
      </w:r>
    </w:p>
    <w:p w14:paraId="2B465C75" w14:textId="7923B731" w:rsidR="002E6853" w:rsidRPr="0080667C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роль России в международной интеграции стран Центральной Азии;</w:t>
      </w:r>
    </w:p>
    <w:p w14:paraId="61916432" w14:textId="1089DF22" w:rsidR="002E6853" w:rsidRPr="0080667C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роль России в </w:t>
      </w:r>
      <w:r w:rsidR="00D96886">
        <w:rPr>
          <w:rFonts w:ascii="Times New Roman" w:hAnsi="Times New Roman" w:cs="Times New Roman"/>
          <w:sz w:val="28"/>
          <w:szCs w:val="28"/>
        </w:rPr>
        <w:t>сообществе</w:t>
      </w:r>
      <w:r w:rsidRPr="0080667C">
        <w:rPr>
          <w:rFonts w:ascii="Times New Roman" w:hAnsi="Times New Roman" w:cs="Times New Roman"/>
          <w:sz w:val="28"/>
          <w:szCs w:val="28"/>
        </w:rPr>
        <w:t xml:space="preserve"> БРИКС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05733E1C" w14:textId="15358146" w:rsidR="002E6853" w:rsidRPr="00D96886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2.7. </w:t>
      </w:r>
      <w:r w:rsidRPr="00D96886">
        <w:rPr>
          <w:rFonts w:ascii="Times New Roman" w:hAnsi="Times New Roman" w:cs="Times New Roman"/>
          <w:sz w:val="28"/>
          <w:szCs w:val="28"/>
        </w:rPr>
        <w:t xml:space="preserve">Конкурс является междисциплинарным. К участию принимаются работы, раскрывающие заявленную тематику в области </w:t>
      </w:r>
      <w:r w:rsidR="00E879CB" w:rsidRPr="00D9688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управления, </w:t>
      </w:r>
      <w:r w:rsidRPr="00D96886">
        <w:rPr>
          <w:rFonts w:ascii="Times New Roman" w:hAnsi="Times New Roman" w:cs="Times New Roman"/>
          <w:sz w:val="28"/>
          <w:szCs w:val="28"/>
        </w:rPr>
        <w:t>политологии, экономики, социологии, истории, права, философии;</w:t>
      </w:r>
    </w:p>
    <w:p w14:paraId="54A18B53" w14:textId="15922776" w:rsidR="002E6853" w:rsidRPr="00D96886" w:rsidRDefault="002E6853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>2.8. Не разрешается публиковать и распространять материалы, запрещенные к рас</w:t>
      </w:r>
      <w:r w:rsidR="0082021E" w:rsidRPr="00D96886">
        <w:rPr>
          <w:rFonts w:ascii="Times New Roman" w:hAnsi="Times New Roman" w:cs="Times New Roman"/>
          <w:sz w:val="28"/>
          <w:szCs w:val="28"/>
        </w:rPr>
        <w:t>пространению на территории Российской Федерации и материалы организаций, запрещенных на территории Российской Федерации, оскорбительного и/или пропагандистского характера, а также материалы, связанные с разжиганием ненависти;</w:t>
      </w:r>
    </w:p>
    <w:p w14:paraId="2300840E" w14:textId="40AD146D" w:rsidR="0082021E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 xml:space="preserve">2.9. Запрещено </w:t>
      </w:r>
      <w:r w:rsidR="006D1800" w:rsidRPr="00D96886">
        <w:rPr>
          <w:rFonts w:ascii="Times New Roman" w:hAnsi="Times New Roman" w:cs="Times New Roman"/>
          <w:sz w:val="28"/>
          <w:szCs w:val="28"/>
        </w:rPr>
        <w:t>писать</w:t>
      </w:r>
      <w:r w:rsidRPr="00D96886">
        <w:rPr>
          <w:rFonts w:ascii="Times New Roman" w:hAnsi="Times New Roman" w:cs="Times New Roman"/>
          <w:sz w:val="28"/>
          <w:szCs w:val="28"/>
        </w:rPr>
        <w:t xml:space="preserve"> в негативном ключе </w:t>
      </w:r>
      <w:r w:rsidR="006D1800" w:rsidRPr="00D96886">
        <w:rPr>
          <w:rFonts w:ascii="Times New Roman" w:hAnsi="Times New Roman" w:cs="Times New Roman"/>
          <w:sz w:val="28"/>
          <w:szCs w:val="28"/>
        </w:rPr>
        <w:t xml:space="preserve">о </w:t>
      </w:r>
      <w:r w:rsidRPr="00D96886">
        <w:rPr>
          <w:rFonts w:ascii="Times New Roman" w:hAnsi="Times New Roman" w:cs="Times New Roman"/>
          <w:sz w:val="28"/>
          <w:szCs w:val="28"/>
        </w:rPr>
        <w:t>политически</w:t>
      </w:r>
      <w:r w:rsidR="006D1800" w:rsidRPr="00D96886">
        <w:rPr>
          <w:rFonts w:ascii="Times New Roman" w:hAnsi="Times New Roman" w:cs="Times New Roman"/>
          <w:sz w:val="28"/>
          <w:szCs w:val="28"/>
        </w:rPr>
        <w:t xml:space="preserve">х </w:t>
      </w:r>
      <w:r w:rsidRPr="00D96886">
        <w:rPr>
          <w:rFonts w:ascii="Times New Roman" w:hAnsi="Times New Roman" w:cs="Times New Roman"/>
          <w:sz w:val="28"/>
          <w:szCs w:val="28"/>
        </w:rPr>
        <w:t>вопрос</w:t>
      </w:r>
      <w:r w:rsidR="006D1800" w:rsidRPr="00D96886">
        <w:rPr>
          <w:rFonts w:ascii="Times New Roman" w:hAnsi="Times New Roman" w:cs="Times New Roman"/>
          <w:sz w:val="28"/>
          <w:szCs w:val="28"/>
        </w:rPr>
        <w:t>ах</w:t>
      </w:r>
      <w:r w:rsidRPr="00D96886">
        <w:rPr>
          <w:rFonts w:ascii="Times New Roman" w:hAnsi="Times New Roman" w:cs="Times New Roman"/>
          <w:sz w:val="28"/>
          <w:szCs w:val="28"/>
        </w:rPr>
        <w:t>.</w:t>
      </w:r>
    </w:p>
    <w:p w14:paraId="46FB9557" w14:textId="77777777" w:rsidR="001433FA" w:rsidRPr="0080667C" w:rsidRDefault="001433FA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BE7E2" w14:textId="7036C6BA" w:rsidR="0082021E" w:rsidRPr="0080667C" w:rsidRDefault="0082021E" w:rsidP="008066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3. ТРЕБОВАНИЯ К ОФОРМЛЕНИЮ РАБОТЫ</w:t>
      </w:r>
    </w:p>
    <w:p w14:paraId="0072BB7F" w14:textId="3DBCA804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3.1. Язык написания </w:t>
      </w:r>
      <w:r w:rsidR="007C48C1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– русский (допускается применение английского языка)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0810DA8F" w14:textId="187846EC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3.2. Объем </w:t>
      </w:r>
      <w:r w:rsidR="00E879CB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E879CB">
        <w:rPr>
          <w:rFonts w:ascii="Times New Roman" w:hAnsi="Times New Roman" w:cs="Times New Roman"/>
          <w:sz w:val="28"/>
          <w:szCs w:val="28"/>
        </w:rPr>
        <w:t xml:space="preserve">: </w:t>
      </w:r>
      <w:r w:rsidRPr="0080667C">
        <w:rPr>
          <w:rFonts w:ascii="Times New Roman" w:hAnsi="Times New Roman" w:cs="Times New Roman"/>
          <w:sz w:val="28"/>
          <w:szCs w:val="28"/>
        </w:rPr>
        <w:t xml:space="preserve">3 </w:t>
      </w:r>
      <w:r w:rsidR="00E879CB">
        <w:rPr>
          <w:rFonts w:ascii="Times New Roman" w:hAnsi="Times New Roman" w:cs="Times New Roman"/>
          <w:sz w:val="28"/>
          <w:szCs w:val="28"/>
        </w:rPr>
        <w:t xml:space="preserve">– 7 </w:t>
      </w:r>
      <w:r w:rsidRPr="0080667C">
        <w:rPr>
          <w:rFonts w:ascii="Times New Roman" w:hAnsi="Times New Roman" w:cs="Times New Roman"/>
          <w:sz w:val="28"/>
          <w:szCs w:val="28"/>
        </w:rPr>
        <w:t>страниц. Страницы</w:t>
      </w:r>
      <w:r w:rsidR="00E879CB">
        <w:rPr>
          <w:rFonts w:ascii="Times New Roman" w:hAnsi="Times New Roman" w:cs="Times New Roman"/>
          <w:sz w:val="28"/>
          <w:szCs w:val="28"/>
        </w:rPr>
        <w:t xml:space="preserve"> </w:t>
      </w:r>
      <w:r w:rsidRPr="0080667C">
        <w:rPr>
          <w:rFonts w:ascii="Times New Roman" w:hAnsi="Times New Roman" w:cs="Times New Roman"/>
          <w:sz w:val="28"/>
          <w:szCs w:val="28"/>
        </w:rPr>
        <w:t>необходимо пронумеровать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17E23BC9" w14:textId="5D8C657D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3.3. Текст работы печатается шрифтом </w:t>
      </w:r>
      <w:r w:rsidRPr="0080667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0667C">
        <w:rPr>
          <w:rFonts w:ascii="Times New Roman" w:hAnsi="Times New Roman" w:cs="Times New Roman"/>
          <w:sz w:val="28"/>
          <w:szCs w:val="28"/>
        </w:rPr>
        <w:t xml:space="preserve"> </w:t>
      </w:r>
      <w:r w:rsidRPr="0080667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0667C">
        <w:rPr>
          <w:rFonts w:ascii="Times New Roman" w:hAnsi="Times New Roman" w:cs="Times New Roman"/>
          <w:sz w:val="28"/>
          <w:szCs w:val="28"/>
        </w:rPr>
        <w:t xml:space="preserve"> </w:t>
      </w:r>
      <w:r w:rsidRPr="0080667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0667C">
        <w:rPr>
          <w:rFonts w:ascii="Times New Roman" w:hAnsi="Times New Roman" w:cs="Times New Roman"/>
          <w:sz w:val="28"/>
          <w:szCs w:val="28"/>
        </w:rPr>
        <w:t xml:space="preserve"> (</w:t>
      </w:r>
      <w:r w:rsidR="001433FA">
        <w:rPr>
          <w:rFonts w:ascii="Times New Roman" w:hAnsi="Times New Roman" w:cs="Times New Roman"/>
          <w:sz w:val="28"/>
          <w:szCs w:val="28"/>
        </w:rPr>
        <w:t>кегль</w:t>
      </w:r>
      <w:r w:rsidR="001433FA">
        <w:rPr>
          <w:rStyle w:val="a5"/>
        </w:rPr>
        <w:t xml:space="preserve"> </w:t>
      </w:r>
      <w:r w:rsidR="001433FA">
        <w:rPr>
          <w:rStyle w:val="a5"/>
          <w:rFonts w:ascii="Times New Roman" w:hAnsi="Times New Roman" w:cs="Times New Roman"/>
          <w:sz w:val="28"/>
          <w:szCs w:val="28"/>
        </w:rPr>
        <w:t>№1</w:t>
      </w:r>
      <w:r w:rsidRPr="0080667C">
        <w:rPr>
          <w:rFonts w:ascii="Times New Roman" w:hAnsi="Times New Roman" w:cs="Times New Roman"/>
          <w:sz w:val="28"/>
          <w:szCs w:val="28"/>
        </w:rPr>
        <w:t>4) через 1,5 междустрочных интервала. Страницы эссе должны иметь следующие поля: левое – 2,5 см, правое – 2,5 см, верхнее – 2 см, нижнее – 2 см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6B469920" w14:textId="1EDAE47D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3.4. Таблицы, схемы, графики, рисунки и другие иллюстрации должны быть даны на отдельной странице, в черно-белом цвете, пронумерованы и озаглавлены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16F2878E" w14:textId="10A8C9EF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3.5. Автор обязан указать источники всех цитат, цифр, иной информации, аббревиатуры должны иметь расшифровку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03C7F228" w14:textId="5643EBC4" w:rsidR="0082021E" w:rsidRPr="0080667C" w:rsidRDefault="0082021E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3.6. В тексте </w:t>
      </w:r>
      <w:r w:rsidR="00E879CB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при ссылке на источник необходимо </w:t>
      </w:r>
      <w:r w:rsidR="00C30305" w:rsidRPr="0080667C">
        <w:rPr>
          <w:rFonts w:ascii="Times New Roman" w:hAnsi="Times New Roman" w:cs="Times New Roman"/>
          <w:sz w:val="28"/>
          <w:szCs w:val="28"/>
        </w:rPr>
        <w:t>указывать в квадратных скобках фамилию автора, год издания и страницу при цитировании (примечания и комментарии в тексте, не имеющие отношения к библиографии, даются в виде простой постраничной сноски, обозначенной цифрой или звездочкой)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14C7AF1C" w14:textId="71F9535A" w:rsidR="00C30305" w:rsidRPr="0080667C" w:rsidRDefault="00C30305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3.7. Список использованной литературы</w:t>
      </w:r>
      <w:r w:rsidR="001433FA">
        <w:rPr>
          <w:rFonts w:ascii="Times New Roman" w:hAnsi="Times New Roman" w:cs="Times New Roman"/>
          <w:sz w:val="28"/>
          <w:szCs w:val="28"/>
        </w:rPr>
        <w:t xml:space="preserve"> оформляется в</w:t>
      </w:r>
      <w:r w:rsidRPr="0080667C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CA6376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в алфавитном порядке без нумерации в двух видах: русскоязычный список под названием «Список литературы»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33ADB60E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lastRenderedPageBreak/>
        <w:t>3.8. Аннотация к тексту (100-200 слов) должна включать следующие элементы:</w:t>
      </w:r>
    </w:p>
    <w:p w14:paraId="7B6A6043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определение темы исследования;</w:t>
      </w:r>
    </w:p>
    <w:p w14:paraId="6E29CF86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цель научного исследования;</w:t>
      </w:r>
    </w:p>
    <w:p w14:paraId="09ABDC7F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описание научной и практической значимости работы;</w:t>
      </w:r>
    </w:p>
    <w:p w14:paraId="5AC645AC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основные результаты, выводы исследовательской работы;</w:t>
      </w:r>
    </w:p>
    <w:p w14:paraId="45A2F807" w14:textId="48A0C584" w:rsidR="00C30305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ценность проведенного исследования (какой вклад данная работа внесла в соответствующую область знаний) и практическое значение итогов работы.</w:t>
      </w:r>
    </w:p>
    <w:p w14:paraId="3FB36A0D" w14:textId="77777777" w:rsidR="001433FA" w:rsidRPr="0080667C" w:rsidRDefault="001433FA" w:rsidP="001433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B47FE" w14:textId="21251883" w:rsidR="00C30305" w:rsidRPr="0080667C" w:rsidRDefault="00C30305" w:rsidP="008066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4. ПОРЯДОК ОЦЕНКИ ЗАЯВОК И ПРИЗЫ</w:t>
      </w:r>
    </w:p>
    <w:p w14:paraId="142AC4AA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4.1. Работа оценивается в балльной системе, жюри принимает во внимание следующие критерии:</w:t>
      </w:r>
    </w:p>
    <w:p w14:paraId="625714FE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соответствие работы заявленной теме, а также полнота раскрытия темы;</w:t>
      </w:r>
    </w:p>
    <w:p w14:paraId="7563F199" w14:textId="77777777" w:rsidR="00D96886" w:rsidRDefault="00C30305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- актуальность и новизна </w:t>
      </w:r>
      <w:r w:rsidR="009D677C" w:rsidRPr="0080667C">
        <w:rPr>
          <w:rFonts w:ascii="Times New Roman" w:hAnsi="Times New Roman" w:cs="Times New Roman"/>
          <w:sz w:val="28"/>
          <w:szCs w:val="28"/>
        </w:rPr>
        <w:t>представленной работы;</w:t>
      </w:r>
    </w:p>
    <w:p w14:paraId="17CB0B0F" w14:textId="77777777" w:rsidR="00D96886" w:rsidRDefault="009D677C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оригинальность постановки проблемы;</w:t>
      </w:r>
    </w:p>
    <w:p w14:paraId="2E26436D" w14:textId="77777777" w:rsidR="00D96886" w:rsidRDefault="009D677C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аргументированность полученных результатов;</w:t>
      </w:r>
    </w:p>
    <w:p w14:paraId="15510C00" w14:textId="77777777" w:rsidR="00D96886" w:rsidRDefault="009D677C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наличие конкретных рекомендаций и предложений;</w:t>
      </w:r>
    </w:p>
    <w:p w14:paraId="39F5B68D" w14:textId="77777777" w:rsidR="00D96886" w:rsidRDefault="009D677C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грамотность и логика изложения;</w:t>
      </w:r>
    </w:p>
    <w:p w14:paraId="7BA231B1" w14:textId="57177523" w:rsidR="00C30305" w:rsidRPr="0080667C" w:rsidRDefault="009D677C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- правильность оформления.</w:t>
      </w:r>
    </w:p>
    <w:p w14:paraId="0623F147" w14:textId="01D48BDD" w:rsidR="008B127F" w:rsidRPr="0080667C" w:rsidRDefault="009D677C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4.2. </w:t>
      </w:r>
      <w:r w:rsidR="00183EA5" w:rsidRPr="0018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Участнику, занявшему первое место, предоставляется диплом I степени, а также возможность публикации </w:t>
      </w:r>
      <w:r w:rsidR="0028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конкурсной работы</w:t>
      </w:r>
      <w:r w:rsidR="00183EA5" w:rsidRPr="00183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журнале, рекомендованным Высшей аттестационной комиссией при Министерстве образования и науки Российской Федерации. Участники, получившие дипломы II и III степени награждаются дипломами.</w:t>
      </w:r>
    </w:p>
    <w:p w14:paraId="50D1D5BF" w14:textId="22691C36" w:rsidR="00CA637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4.3. </w:t>
      </w:r>
      <w:r w:rsidR="00CA6376">
        <w:rPr>
          <w:rFonts w:ascii="Times New Roman" w:hAnsi="Times New Roman" w:cs="Times New Roman"/>
          <w:sz w:val="28"/>
          <w:szCs w:val="28"/>
        </w:rPr>
        <w:t>Дипломы победителей и призеров</w:t>
      </w:r>
      <w:r w:rsidRPr="0080667C">
        <w:rPr>
          <w:rFonts w:ascii="Times New Roman" w:hAnsi="Times New Roman" w:cs="Times New Roman"/>
          <w:sz w:val="28"/>
          <w:szCs w:val="28"/>
        </w:rPr>
        <w:t xml:space="preserve"> получают 30% </w:t>
      </w:r>
      <w:r w:rsidR="00CA6376">
        <w:rPr>
          <w:rFonts w:ascii="Times New Roman" w:hAnsi="Times New Roman" w:cs="Times New Roman"/>
          <w:sz w:val="28"/>
          <w:szCs w:val="28"/>
        </w:rPr>
        <w:t xml:space="preserve">от количества </w:t>
      </w:r>
      <w:r w:rsidRPr="0080667C">
        <w:rPr>
          <w:rFonts w:ascii="Times New Roman" w:hAnsi="Times New Roman" w:cs="Times New Roman"/>
          <w:sz w:val="28"/>
          <w:szCs w:val="28"/>
        </w:rPr>
        <w:t xml:space="preserve">участников, прошедших заключительный этап по оценкам жюри. </w:t>
      </w:r>
      <w:r w:rsidR="00CA6376">
        <w:rPr>
          <w:rFonts w:ascii="Times New Roman" w:hAnsi="Times New Roman" w:cs="Times New Roman"/>
          <w:sz w:val="28"/>
          <w:szCs w:val="28"/>
        </w:rPr>
        <w:t xml:space="preserve">Все участники заключительного и отборочного этапа получают сертификаты участника конкурса. </w:t>
      </w:r>
    </w:p>
    <w:p w14:paraId="56F14EE6" w14:textId="77777777" w:rsidR="001433FA" w:rsidRPr="0080667C" w:rsidRDefault="001433FA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C648B" w14:textId="79AEAE81" w:rsidR="00E54C90" w:rsidRPr="0080667C" w:rsidRDefault="00E54C90" w:rsidP="008066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5. ПРАВИЛА ОФОРМЛЕНИЯ ЗАЯВКИ НА КОНКУРС</w:t>
      </w:r>
    </w:p>
    <w:p w14:paraId="3D697783" w14:textId="6516BAFE" w:rsidR="00E54C90" w:rsidRPr="0080667C" w:rsidRDefault="00E54C9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5.1. Заявки направляются через электронную форму на сайте </w:t>
      </w:r>
      <w:r w:rsidRPr="00D96886">
        <w:rPr>
          <w:rFonts w:ascii="Times New Roman" w:hAnsi="Times New Roman" w:cs="Times New Roman"/>
          <w:sz w:val="28"/>
          <w:szCs w:val="28"/>
        </w:rPr>
        <w:t>https://sk-fa.ru</w:t>
      </w:r>
      <w:r w:rsidR="00D96886">
        <w:rPr>
          <w:rFonts w:ascii="Times New Roman" w:hAnsi="Times New Roman" w:cs="Times New Roman"/>
          <w:sz w:val="28"/>
          <w:szCs w:val="28"/>
        </w:rPr>
        <w:t>.</w:t>
      </w:r>
    </w:p>
    <w:p w14:paraId="1AC94901" w14:textId="77777777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5.2. Участник конкурса указывает следующие сведения о себе в анкете:</w:t>
      </w:r>
    </w:p>
    <w:p w14:paraId="0F1716DB" w14:textId="03D48B0E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ФИО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20B11EF1" w14:textId="45FCC843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дата рождения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785CA6F7" w14:textId="77777777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гражданство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3E7CFA54" w14:textId="3616AB63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университет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054BCA4E" w14:textId="77777777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факультет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560A2445" w14:textId="1CB3A61B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учебная группа</w:t>
      </w:r>
      <w:r w:rsidR="00D96886">
        <w:rPr>
          <w:rFonts w:ascii="Times New Roman" w:hAnsi="Times New Roman" w:cs="Times New Roman"/>
          <w:sz w:val="28"/>
          <w:szCs w:val="28"/>
        </w:rPr>
        <w:t>;</w:t>
      </w:r>
    </w:p>
    <w:p w14:paraId="01665E42" w14:textId="32F80831" w:rsidR="00D96886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lastRenderedPageBreak/>
        <w:t>уровень образования (бакалавриат/магистратура/аспирантура) и ученая степень (если есть)</w:t>
      </w:r>
      <w:r w:rsidR="00D96886">
        <w:rPr>
          <w:rFonts w:ascii="Times New Roman" w:hAnsi="Times New Roman" w:cs="Times New Roman"/>
          <w:sz w:val="28"/>
          <w:szCs w:val="28"/>
        </w:rPr>
        <w:t>:</w:t>
      </w:r>
    </w:p>
    <w:p w14:paraId="72FCA883" w14:textId="025E9427" w:rsidR="00E54C90" w:rsidRDefault="00E54C90" w:rsidP="00D96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данные для связи: номер телефона, электронная почта.</w:t>
      </w:r>
    </w:p>
    <w:p w14:paraId="08392F73" w14:textId="77777777" w:rsidR="001433FA" w:rsidRPr="0080667C" w:rsidRDefault="001433FA" w:rsidP="001433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412C34" w14:textId="5A68B151" w:rsidR="00E54C90" w:rsidRPr="0080667C" w:rsidRDefault="00E54C90" w:rsidP="008066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6. ПРИМЕР ОФОРМЛЕНИЯ КОНКУРСНОЙ </w:t>
      </w:r>
      <w:r w:rsidR="00CA6376">
        <w:rPr>
          <w:rFonts w:ascii="Times New Roman" w:hAnsi="Times New Roman" w:cs="Times New Roman"/>
          <w:sz w:val="28"/>
          <w:szCs w:val="28"/>
        </w:rPr>
        <w:t>РАБОТЫ</w:t>
      </w:r>
    </w:p>
    <w:p w14:paraId="3F396872" w14:textId="58A1E9EE" w:rsidR="00E54C90" w:rsidRPr="0080667C" w:rsidRDefault="00E54C9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6.1. ФИО автора, должность, место работы (в именительном падеже), адрес места работы, место учебы (в именительном падеже), электронная почта.</w:t>
      </w:r>
    </w:p>
    <w:p w14:paraId="569821CE" w14:textId="13DB48A8" w:rsidR="00E54C90" w:rsidRPr="0080667C" w:rsidRDefault="00E54C9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6.2. Код </w:t>
      </w:r>
      <w:r w:rsidR="007C48C1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по УДК</w:t>
      </w:r>
      <w:r w:rsidR="006D1800" w:rsidRPr="0080667C">
        <w:rPr>
          <w:rFonts w:ascii="Times New Roman" w:hAnsi="Times New Roman" w:cs="Times New Roman"/>
          <w:sz w:val="28"/>
          <w:szCs w:val="28"/>
        </w:rPr>
        <w:t>.</w:t>
      </w:r>
    </w:p>
    <w:p w14:paraId="29A8A6DB" w14:textId="374471CE" w:rsidR="006D1800" w:rsidRPr="0080667C" w:rsidRDefault="006D180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6.3. Название </w:t>
      </w:r>
      <w:r w:rsidR="007C48C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83EA5">
        <w:rPr>
          <w:rFonts w:ascii="Times New Roman" w:hAnsi="Times New Roman" w:cs="Times New Roman"/>
          <w:sz w:val="28"/>
          <w:szCs w:val="28"/>
        </w:rPr>
        <w:t>работы</w:t>
      </w:r>
      <w:r w:rsidRPr="0080667C">
        <w:rPr>
          <w:rFonts w:ascii="Times New Roman" w:hAnsi="Times New Roman" w:cs="Times New Roman"/>
          <w:sz w:val="28"/>
          <w:szCs w:val="28"/>
        </w:rPr>
        <w:t>.</w:t>
      </w:r>
    </w:p>
    <w:p w14:paraId="53EA412D" w14:textId="7D3418EB" w:rsidR="006D1800" w:rsidRPr="0080667C" w:rsidRDefault="006D180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6.4. Текст </w:t>
      </w:r>
      <w:r w:rsidR="00183EA5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>.</w:t>
      </w:r>
    </w:p>
    <w:p w14:paraId="55BE9B9E" w14:textId="3E9C2692" w:rsidR="006D1800" w:rsidRPr="0080667C" w:rsidRDefault="006D180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6.5. Список литературы (в русском варианте со всеми ссылками, в том числе англоязычные издания).</w:t>
      </w:r>
    </w:p>
    <w:p w14:paraId="07808BA7" w14:textId="78089E1E" w:rsidR="006D1800" w:rsidRPr="0080667C" w:rsidRDefault="006D180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>6.6. ФИО автора, должность, место работы (на английском языке), адрес места работы, место учебы (на английском языке), электронная почта.</w:t>
      </w:r>
    </w:p>
    <w:p w14:paraId="7DA6E7A5" w14:textId="7963ABB4" w:rsidR="006D1800" w:rsidRDefault="006D1800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C">
        <w:rPr>
          <w:rFonts w:ascii="Times New Roman" w:hAnsi="Times New Roman" w:cs="Times New Roman"/>
          <w:sz w:val="28"/>
          <w:szCs w:val="28"/>
        </w:rPr>
        <w:t xml:space="preserve">6.7. Название </w:t>
      </w:r>
      <w:r w:rsidR="00183EA5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80667C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14:paraId="7FBF0ED9" w14:textId="77777777" w:rsidR="00284CBA" w:rsidRDefault="00284CBA" w:rsidP="0014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02E61" w14:textId="2BA7E5CB" w:rsidR="00284CBA" w:rsidRDefault="00284CBA" w:rsidP="00284CBA">
      <w:pPr>
        <w:spacing w:before="67"/>
        <w:ind w:left="1984" w:right="1998"/>
        <w:rPr>
          <w:rFonts w:ascii="Times New Roman" w:hAnsi="Times New Roman" w:cs="Times New Roman"/>
          <w:sz w:val="28"/>
          <w:szCs w:val="28"/>
        </w:rPr>
      </w:pPr>
    </w:p>
    <w:p w14:paraId="1EED754A" w14:textId="573C0FF9" w:rsidR="00284CBA" w:rsidRDefault="00284CBA" w:rsidP="00284CBA">
      <w:pPr>
        <w:spacing w:before="67"/>
        <w:ind w:right="1998"/>
        <w:jc w:val="both"/>
        <w:rPr>
          <w:rFonts w:ascii="Times New Roman" w:hAnsi="Times New Roman" w:cs="Times New Roman"/>
          <w:sz w:val="28"/>
          <w:szCs w:val="28"/>
        </w:rPr>
      </w:pPr>
    </w:p>
    <w:p w14:paraId="39F117AF" w14:textId="77777777" w:rsidR="00284CBA" w:rsidRDefault="00284CBA" w:rsidP="00284CBA">
      <w:pPr>
        <w:pStyle w:val="1"/>
        <w:spacing w:before="168"/>
        <w:ind w:left="166"/>
      </w:pPr>
      <w:r>
        <w:t>Название</w:t>
      </w:r>
    </w:p>
    <w:p w14:paraId="71267082" w14:textId="77777777" w:rsidR="00284CBA" w:rsidRDefault="00284CBA" w:rsidP="00284CBA">
      <w:pPr>
        <w:pStyle w:val="ab"/>
        <w:rPr>
          <w:b/>
          <w:sz w:val="30"/>
        </w:rPr>
      </w:pPr>
    </w:p>
    <w:p w14:paraId="6AB7268E" w14:textId="77777777" w:rsidR="00284CBA" w:rsidRDefault="00284CBA" w:rsidP="00284CBA">
      <w:pPr>
        <w:pStyle w:val="ab"/>
        <w:spacing w:before="6"/>
        <w:rPr>
          <w:b/>
          <w:sz w:val="25"/>
        </w:rPr>
      </w:pPr>
    </w:p>
    <w:p w14:paraId="0F4F1531" w14:textId="77777777" w:rsidR="00284CBA" w:rsidRDefault="00284CBA" w:rsidP="00284CBA">
      <w:pPr>
        <w:ind w:left="830"/>
        <w:rPr>
          <w:i/>
          <w:sz w:val="28"/>
        </w:rPr>
      </w:pPr>
      <w:r>
        <w:rPr>
          <w:b/>
          <w:sz w:val="28"/>
        </w:rPr>
        <w:t>Аннотация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Текст</w:t>
      </w:r>
      <w:r w:rsidRPr="00284CBA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аннотации.</w:t>
      </w:r>
    </w:p>
    <w:p w14:paraId="7F857B59" w14:textId="363DA623" w:rsidR="00284CBA" w:rsidRPr="00284CBA" w:rsidRDefault="00284CBA" w:rsidP="00284CBA">
      <w:pPr>
        <w:spacing w:before="163"/>
        <w:ind w:left="830"/>
        <w:rPr>
          <w:i/>
          <w:sz w:val="28"/>
        </w:rPr>
      </w:pPr>
      <w:r>
        <w:rPr>
          <w:b/>
          <w:sz w:val="28"/>
        </w:rPr>
        <w:t>Ключевые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ключевое</w:t>
      </w:r>
      <w:r w:rsidRPr="00284CB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слово</w:t>
      </w:r>
      <w:r w:rsidRPr="00284CB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1,</w:t>
      </w:r>
      <w:r w:rsidRPr="00284CB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ключевое</w:t>
      </w:r>
      <w:r w:rsidRPr="00284CB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слово</w:t>
      </w:r>
      <w:r w:rsidRPr="00284CB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2,</w:t>
      </w:r>
      <w:r w:rsidRPr="00284CB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ключевое</w:t>
      </w:r>
      <w:r w:rsidRPr="00284CB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слово</w:t>
      </w:r>
      <w:r w:rsidRPr="00284CB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284CBA">
        <w:rPr>
          <w:rFonts w:ascii="Times New Roman" w:hAnsi="Times New Roman" w:cs="Times New Roman"/>
          <w:i/>
          <w:sz w:val="28"/>
        </w:rPr>
        <w:t>3.</w:t>
      </w:r>
    </w:p>
    <w:p w14:paraId="3ED9F6EC" w14:textId="77777777" w:rsidR="00284CBA" w:rsidRDefault="00284CBA" w:rsidP="00284CBA">
      <w:pPr>
        <w:pStyle w:val="ab"/>
        <w:spacing w:before="11"/>
        <w:rPr>
          <w:i/>
          <w:sz w:val="25"/>
        </w:rPr>
      </w:pPr>
    </w:p>
    <w:p w14:paraId="4AE2A3A9" w14:textId="77777777" w:rsidR="00284CBA" w:rsidRDefault="00284CBA" w:rsidP="00284CBA">
      <w:pPr>
        <w:pStyle w:val="ab"/>
        <w:ind w:left="830"/>
      </w:pPr>
      <w:r>
        <w:t>Текст</w:t>
      </w:r>
      <w:r>
        <w:rPr>
          <w:spacing w:val="-6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работы</w:t>
      </w:r>
    </w:p>
    <w:p w14:paraId="73AD61C2" w14:textId="77777777" w:rsidR="00284CBA" w:rsidRDefault="00284CBA" w:rsidP="00284CBA">
      <w:pPr>
        <w:pStyle w:val="ab"/>
        <w:spacing w:before="163"/>
        <w:ind w:left="830"/>
      </w:pPr>
      <w:r>
        <w:rPr>
          <w:spacing w:val="-1"/>
        </w:rPr>
        <w:t>…</w:t>
      </w:r>
      <w:r>
        <w:rPr>
          <w:spacing w:val="-16"/>
        </w:rPr>
        <w:t xml:space="preserve"> </w:t>
      </w:r>
      <w:r>
        <w:rPr>
          <w:spacing w:val="-1"/>
        </w:rPr>
        <w:t>ссылка</w:t>
      </w:r>
      <w:r>
        <w:rPr>
          <w:spacing w:val="-13"/>
        </w:rPr>
        <w:t xml:space="preserve"> </w:t>
      </w:r>
      <w:r>
        <w:rPr>
          <w:spacing w:val="-1"/>
        </w:rPr>
        <w:t>[1,</w:t>
      </w:r>
      <w:r>
        <w:rPr>
          <w:spacing w:val="-14"/>
        </w:rPr>
        <w:t xml:space="preserve"> </w:t>
      </w:r>
      <w:r>
        <w:rPr>
          <w:spacing w:val="-1"/>
        </w:rPr>
        <w:t>с.</w:t>
      </w:r>
      <w:r>
        <w:rPr>
          <w:spacing w:val="-13"/>
        </w:rPr>
        <w:t xml:space="preserve"> </w:t>
      </w:r>
      <w:r>
        <w:rPr>
          <w:spacing w:val="-1"/>
        </w:rPr>
        <w:t>22-23],</w:t>
      </w:r>
      <w:r>
        <w:rPr>
          <w:spacing w:val="-13"/>
        </w:rPr>
        <w:t xml:space="preserve"> </w:t>
      </w:r>
      <w:r>
        <w:t>…</w:t>
      </w:r>
      <w:r>
        <w:rPr>
          <w:spacing w:val="-16"/>
        </w:rPr>
        <w:t xml:space="preserve"> </w:t>
      </w:r>
      <w:r>
        <w:t>ссылка</w:t>
      </w:r>
      <w:r>
        <w:rPr>
          <w:spacing w:val="-14"/>
        </w:rPr>
        <w:t xml:space="preserve"> </w:t>
      </w:r>
      <w:r>
        <w:t>[3,</w:t>
      </w:r>
      <w:r>
        <w:rPr>
          <w:spacing w:val="-13"/>
        </w:rPr>
        <w:t xml:space="preserve"> </w:t>
      </w:r>
      <w:r>
        <w:t>с.</w:t>
      </w:r>
      <w:r>
        <w:rPr>
          <w:spacing w:val="-17"/>
        </w:rPr>
        <w:t xml:space="preserve"> </w:t>
      </w:r>
      <w:r>
        <w:t>26],</w:t>
      </w:r>
      <w:r>
        <w:rPr>
          <w:spacing w:val="-14"/>
        </w:rPr>
        <w:t xml:space="preserve"> </w:t>
      </w:r>
      <w:r>
        <w:t>…</w:t>
      </w:r>
      <w:r>
        <w:rPr>
          <w:spacing w:val="-15"/>
        </w:rPr>
        <w:t xml:space="preserve"> </w:t>
      </w:r>
      <w:r>
        <w:t>ссылка</w:t>
      </w:r>
      <w:r>
        <w:rPr>
          <w:spacing w:val="-13"/>
        </w:rPr>
        <w:t xml:space="preserve"> </w:t>
      </w:r>
      <w:r>
        <w:t>[2,</w:t>
      </w:r>
      <w:r>
        <w:rPr>
          <w:spacing w:val="-14"/>
        </w:rPr>
        <w:t xml:space="preserve"> </w:t>
      </w:r>
      <w:r>
        <w:t>с.</w:t>
      </w:r>
      <w:r>
        <w:rPr>
          <w:spacing w:val="-17"/>
        </w:rPr>
        <w:t xml:space="preserve"> </w:t>
      </w:r>
      <w:r>
        <w:t>45-46],</w:t>
      </w:r>
      <w:r>
        <w:rPr>
          <w:spacing w:val="-13"/>
        </w:rPr>
        <w:t xml:space="preserve"> </w:t>
      </w:r>
      <w:r>
        <w:t>…</w:t>
      </w:r>
      <w:r>
        <w:rPr>
          <w:spacing w:val="-16"/>
        </w:rPr>
        <w:t xml:space="preserve"> </w:t>
      </w:r>
      <w:r>
        <w:t>ссылка</w:t>
      </w:r>
    </w:p>
    <w:p w14:paraId="5D8C47BC" w14:textId="77777777" w:rsidR="00284CBA" w:rsidRDefault="00284CBA" w:rsidP="00284CBA">
      <w:pPr>
        <w:pStyle w:val="ab"/>
        <w:spacing w:before="158"/>
        <w:ind w:left="119"/>
      </w:pPr>
      <w:r>
        <w:t>[4,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316-317].</w:t>
      </w:r>
    </w:p>
    <w:p w14:paraId="69A8E5AA" w14:textId="77777777" w:rsidR="00284CBA" w:rsidRDefault="00284CBA" w:rsidP="00284CBA">
      <w:pPr>
        <w:pStyle w:val="ab"/>
        <w:rPr>
          <w:sz w:val="30"/>
        </w:rPr>
      </w:pPr>
    </w:p>
    <w:p w14:paraId="0F7F99F4" w14:textId="77777777" w:rsidR="00284CBA" w:rsidRDefault="00284CBA" w:rsidP="00284CBA">
      <w:pPr>
        <w:pStyle w:val="ab"/>
        <w:spacing w:before="11"/>
        <w:rPr>
          <w:sz w:val="25"/>
        </w:rPr>
      </w:pPr>
    </w:p>
    <w:p w14:paraId="556380D7" w14:textId="7681329F" w:rsidR="00284CBA" w:rsidRDefault="00284CBA" w:rsidP="00284CBA">
      <w:pPr>
        <w:pStyle w:val="ab"/>
        <w:ind w:left="164" w:right="172"/>
        <w:jc w:val="center"/>
      </w:pPr>
      <w:r>
        <w:t>Библиографический</w:t>
      </w:r>
      <w:r>
        <w:rPr>
          <w:spacing w:val="-9"/>
        </w:rPr>
        <w:t xml:space="preserve"> </w:t>
      </w:r>
      <w:r>
        <w:t>список</w:t>
      </w:r>
    </w:p>
    <w:p w14:paraId="558001B6" w14:textId="77777777" w:rsidR="00284CBA" w:rsidRDefault="00284CBA" w:rsidP="00284CBA">
      <w:pPr>
        <w:pStyle w:val="ab"/>
        <w:ind w:left="164" w:right="172"/>
        <w:jc w:val="center"/>
      </w:pPr>
    </w:p>
    <w:p w14:paraId="28F35AC2" w14:textId="01B421CC" w:rsidR="00284CBA" w:rsidRPr="00284CBA" w:rsidRDefault="00284CBA" w:rsidP="00284CBA">
      <w:pPr>
        <w:pStyle w:val="ab"/>
        <w:ind w:left="164" w:right="172"/>
        <w:jc w:val="center"/>
      </w:pPr>
      <w:r w:rsidRPr="00284CBA">
        <w:t>Пример оформления:</w:t>
      </w:r>
    </w:p>
    <w:p w14:paraId="6552A460" w14:textId="77777777" w:rsidR="00284CBA" w:rsidRDefault="00284CBA" w:rsidP="00284CBA">
      <w:pPr>
        <w:pStyle w:val="ad"/>
        <w:numPr>
          <w:ilvl w:val="0"/>
          <w:numId w:val="1"/>
        </w:numPr>
        <w:tabs>
          <w:tab w:val="left" w:pos="481"/>
        </w:tabs>
        <w:spacing w:before="162" w:line="357" w:lineRule="auto"/>
        <w:jc w:val="both"/>
        <w:rPr>
          <w:sz w:val="28"/>
        </w:rPr>
      </w:pPr>
      <w:r>
        <w:rPr>
          <w:sz w:val="28"/>
        </w:rPr>
        <w:t>Квинт В. Л. К анализу формирования стратегии как науки // Вестник ЦЭМИ.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№ 1.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14:paraId="2E78E2C6" w14:textId="77777777" w:rsidR="00284CBA" w:rsidRDefault="00284CBA" w:rsidP="00284CBA">
      <w:pPr>
        <w:pStyle w:val="ad"/>
        <w:numPr>
          <w:ilvl w:val="0"/>
          <w:numId w:val="1"/>
        </w:numPr>
        <w:tabs>
          <w:tab w:val="left" w:pos="481"/>
        </w:tabs>
        <w:spacing w:before="6" w:line="360" w:lineRule="auto"/>
        <w:ind w:right="123"/>
        <w:jc w:val="both"/>
        <w:rPr>
          <w:sz w:val="28"/>
        </w:rPr>
      </w:pPr>
      <w:r>
        <w:rPr>
          <w:sz w:val="28"/>
        </w:rPr>
        <w:t>Квинт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Окрепилов</w:t>
      </w:r>
      <w:proofErr w:type="spellEnd"/>
      <w:r>
        <w:rPr>
          <w:sz w:val="28"/>
        </w:rPr>
        <w:t xml:space="preserve"> В. 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"хорошая жизнь" и "качество жизни" // Экономика качества. 2013. № 3. С. 1-</w:t>
      </w:r>
      <w:r>
        <w:rPr>
          <w:spacing w:val="1"/>
          <w:sz w:val="28"/>
        </w:rPr>
        <w:t xml:space="preserve"> </w:t>
      </w:r>
      <w:r>
        <w:rPr>
          <w:sz w:val="28"/>
        </w:rPr>
        <w:t>16.</w:t>
      </w:r>
    </w:p>
    <w:p w14:paraId="6EA08EFB" w14:textId="77777777" w:rsidR="00284CBA" w:rsidRDefault="00284CBA" w:rsidP="00284CBA">
      <w:pPr>
        <w:pStyle w:val="ad"/>
        <w:numPr>
          <w:ilvl w:val="0"/>
          <w:numId w:val="1"/>
        </w:numPr>
        <w:tabs>
          <w:tab w:val="left" w:pos="481"/>
        </w:tabs>
        <w:spacing w:line="360" w:lineRule="auto"/>
        <w:ind w:right="129"/>
        <w:jc w:val="both"/>
        <w:rPr>
          <w:sz w:val="28"/>
        </w:rPr>
      </w:pPr>
      <w:r>
        <w:rPr>
          <w:sz w:val="28"/>
        </w:rPr>
        <w:t>Квинт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Амира</w:t>
      </w:r>
      <w:r>
        <w:rPr>
          <w:spacing w:val="1"/>
          <w:sz w:val="28"/>
        </w:rPr>
        <w:t xml:space="preserve"> </w:t>
      </w:r>
      <w:r>
        <w:rPr>
          <w:sz w:val="28"/>
        </w:rPr>
        <w:t>Тимура: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Уложению. Санкт-Петербург: Российская академия народного хозяйства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службы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2021.</w:t>
      </w:r>
      <w:r>
        <w:rPr>
          <w:spacing w:val="-15"/>
          <w:sz w:val="28"/>
        </w:rPr>
        <w:t xml:space="preserve"> </w:t>
      </w:r>
      <w:r>
        <w:rPr>
          <w:sz w:val="28"/>
        </w:rPr>
        <w:t>204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14:paraId="209A3736" w14:textId="77777777" w:rsidR="00284CBA" w:rsidRDefault="00284CBA" w:rsidP="00284CBA">
      <w:pPr>
        <w:pStyle w:val="ad"/>
        <w:numPr>
          <w:ilvl w:val="0"/>
          <w:numId w:val="1"/>
        </w:numPr>
        <w:tabs>
          <w:tab w:val="left" w:pos="481"/>
        </w:tabs>
        <w:spacing w:before="2" w:line="357" w:lineRule="auto"/>
        <w:ind w:right="140"/>
        <w:jc w:val="both"/>
        <w:rPr>
          <w:sz w:val="28"/>
        </w:rPr>
      </w:pPr>
      <w:proofErr w:type="spellStart"/>
      <w:r>
        <w:rPr>
          <w:sz w:val="28"/>
        </w:rPr>
        <w:t>Ивантер</w:t>
      </w:r>
      <w:proofErr w:type="spellEnd"/>
      <w:r>
        <w:rPr>
          <w:sz w:val="28"/>
        </w:rPr>
        <w:t xml:space="preserve"> В. В., Квинт В. Л., Фелпс Э. и др. Как будет развиваться 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России?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Инновации.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№ 1 (171).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3-12.</w:t>
      </w:r>
    </w:p>
    <w:p w14:paraId="5744C831" w14:textId="77777777" w:rsidR="00284CBA" w:rsidRDefault="00284CBA" w:rsidP="00284CBA">
      <w:pPr>
        <w:pStyle w:val="ad"/>
        <w:numPr>
          <w:ilvl w:val="0"/>
          <w:numId w:val="1"/>
        </w:numPr>
        <w:tabs>
          <w:tab w:val="left" w:pos="481"/>
        </w:tabs>
        <w:spacing w:before="5" w:line="357" w:lineRule="auto"/>
        <w:jc w:val="both"/>
        <w:rPr>
          <w:sz w:val="28"/>
        </w:rPr>
      </w:pPr>
      <w:r w:rsidRPr="00220631">
        <w:rPr>
          <w:sz w:val="28"/>
          <w:lang w:val="en-US"/>
        </w:rPr>
        <w:t>Kvint V. L. The Global Emerging Market: Strategic Management and Economics.</w:t>
      </w:r>
      <w:r w:rsidRPr="00220631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NY,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</w:p>
    <w:p w14:paraId="0A70B662" w14:textId="186AC907" w:rsidR="00CA6376" w:rsidRPr="0080667C" w:rsidRDefault="00CA6376" w:rsidP="00CA6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6376" w:rsidRPr="0080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21A81"/>
    <w:multiLevelType w:val="hybridMultilevel"/>
    <w:tmpl w:val="05B2C4A6"/>
    <w:lvl w:ilvl="0" w:tplc="9678EB3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D64552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2" w:tplc="DC8A53CA">
      <w:numFmt w:val="bullet"/>
      <w:lvlText w:val="•"/>
      <w:lvlJc w:val="left"/>
      <w:pPr>
        <w:ind w:left="2360" w:hanging="361"/>
      </w:pPr>
      <w:rPr>
        <w:rFonts w:hint="default"/>
        <w:lang w:val="ru-RU" w:eastAsia="en-US" w:bidi="ar-SA"/>
      </w:rPr>
    </w:lvl>
    <w:lvl w:ilvl="3" w:tplc="FFBEEA06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4" w:tplc="6A34CFFA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 w:tplc="38D238A6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6" w:tplc="BB9E3614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0BD65E56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8" w:tplc="763656BA">
      <w:numFmt w:val="bullet"/>
      <w:lvlText w:val="•"/>
      <w:lvlJc w:val="left"/>
      <w:pPr>
        <w:ind w:left="800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C1"/>
    <w:rsid w:val="001433FA"/>
    <w:rsid w:val="00183EA5"/>
    <w:rsid w:val="0020262B"/>
    <w:rsid w:val="002650E9"/>
    <w:rsid w:val="00284CBA"/>
    <w:rsid w:val="002E6853"/>
    <w:rsid w:val="004058F7"/>
    <w:rsid w:val="00445A3B"/>
    <w:rsid w:val="005236C1"/>
    <w:rsid w:val="00540E49"/>
    <w:rsid w:val="005E4761"/>
    <w:rsid w:val="006D1800"/>
    <w:rsid w:val="00723676"/>
    <w:rsid w:val="007C48C1"/>
    <w:rsid w:val="0080667C"/>
    <w:rsid w:val="0082021E"/>
    <w:rsid w:val="008B127F"/>
    <w:rsid w:val="009D677C"/>
    <w:rsid w:val="00A50E95"/>
    <w:rsid w:val="00C30305"/>
    <w:rsid w:val="00CA6376"/>
    <w:rsid w:val="00D244A7"/>
    <w:rsid w:val="00D96886"/>
    <w:rsid w:val="00E54C90"/>
    <w:rsid w:val="00E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95F"/>
  <w15:chartTrackingRefBased/>
  <w15:docId w15:val="{4F7B43EE-CD8A-4ADA-9A25-C9CA344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CBA"/>
    <w:pPr>
      <w:widowControl w:val="0"/>
      <w:autoSpaceDE w:val="0"/>
      <w:autoSpaceDN w:val="0"/>
      <w:spacing w:before="72" w:after="0" w:line="240" w:lineRule="auto"/>
      <w:ind w:left="160" w:right="1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C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4C9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236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36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36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36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3676"/>
    <w:rPr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C48C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C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284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84CBA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284CBA"/>
    <w:pPr>
      <w:widowControl w:val="0"/>
      <w:autoSpaceDE w:val="0"/>
      <w:autoSpaceDN w:val="0"/>
      <w:spacing w:before="1" w:after="0" w:line="240" w:lineRule="auto"/>
      <w:ind w:left="480" w:right="139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Першикова Маргарита Алексеевна</dc:creator>
  <cp:keywords/>
  <dc:description/>
  <cp:lastModifiedBy>Першикова Маргарита Алексеевна</cp:lastModifiedBy>
  <cp:revision>5</cp:revision>
  <dcterms:created xsi:type="dcterms:W3CDTF">2023-01-18T20:57:00Z</dcterms:created>
  <dcterms:modified xsi:type="dcterms:W3CDTF">2023-01-27T10:52:00Z</dcterms:modified>
</cp:coreProperties>
</file>